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E58C35" w14:textId="24DFDDBB" w:rsidR="0067279E" w:rsidRPr="007D3715" w:rsidRDefault="0067279E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/>
          <w:bCs/>
          <w:sz w:val="24"/>
        </w:rPr>
      </w:pPr>
      <w:r w:rsidRPr="007D3715">
        <w:rPr>
          <w:rFonts w:asciiTheme="minorHAnsi" w:eastAsia="Arial" w:hAnsiTheme="minorHAnsi" w:cstheme="minorHAnsi"/>
          <w:b/>
          <w:bCs/>
          <w:sz w:val="24"/>
        </w:rPr>
        <w:t xml:space="preserve">Porterhouse Medical </w:t>
      </w:r>
    </w:p>
    <w:p w14:paraId="2038F578" w14:textId="5E019AE4" w:rsidR="00154468" w:rsidRPr="00154468" w:rsidRDefault="00030FE3" w:rsidP="00010BBC">
      <w:pPr>
        <w:spacing w:after="60" w:line="320" w:lineRule="exact"/>
        <w:rPr>
          <w:rFonts w:asciiTheme="minorHAnsi" w:eastAsia="Times New Roman" w:hAnsiTheme="minorHAnsi" w:cstheme="minorHAnsi"/>
          <w:sz w:val="21"/>
          <w:szCs w:val="21"/>
        </w:rPr>
      </w:pPr>
      <w:bookmarkStart w:id="0" w:name="_Hlk94004194"/>
      <w:r w:rsidRPr="00154468">
        <w:rPr>
          <w:rFonts w:asciiTheme="minorHAnsi" w:eastAsia="Times New Roman" w:hAnsiTheme="minorHAnsi" w:cstheme="minorHAnsi"/>
          <w:sz w:val="21"/>
          <w:szCs w:val="21"/>
        </w:rPr>
        <w:t xml:space="preserve">Porterhouse Medical is a global </w:t>
      </w:r>
      <w:r w:rsidR="00154468" w:rsidRPr="00154468">
        <w:rPr>
          <w:rFonts w:asciiTheme="minorHAnsi" w:eastAsia="Times New Roman" w:hAnsiTheme="minorHAnsi" w:cstheme="minorHAnsi"/>
          <w:sz w:val="21"/>
          <w:szCs w:val="21"/>
        </w:rPr>
        <w:t>insight-led</w:t>
      </w:r>
      <w:r w:rsidRPr="00154468">
        <w:rPr>
          <w:rFonts w:asciiTheme="minorHAnsi" w:eastAsia="Times New Roman" w:hAnsiTheme="minorHAnsi" w:cstheme="minorHAnsi"/>
          <w:sz w:val="21"/>
          <w:szCs w:val="21"/>
        </w:rPr>
        <w:t xml:space="preserve"> healthcare communications </w:t>
      </w:r>
      <w:r w:rsidR="00154468" w:rsidRPr="00154468">
        <w:rPr>
          <w:rFonts w:asciiTheme="minorHAnsi" w:eastAsia="Times New Roman" w:hAnsiTheme="minorHAnsi" w:cstheme="minorHAnsi"/>
          <w:sz w:val="21"/>
          <w:szCs w:val="21"/>
        </w:rPr>
        <w:t>agency</w:t>
      </w:r>
      <w:r w:rsidRPr="00154468">
        <w:rPr>
          <w:rFonts w:asciiTheme="minorHAnsi" w:eastAsia="Times New Roman" w:hAnsiTheme="minorHAnsi" w:cstheme="minorHAnsi"/>
          <w:sz w:val="21"/>
          <w:szCs w:val="21"/>
        </w:rPr>
        <w:t xml:space="preserve"> with a reputation for excellence. We work with some of the largest pharmaceutical </w:t>
      </w:r>
      <w:r w:rsidR="00154468" w:rsidRPr="00154468">
        <w:rPr>
          <w:rFonts w:asciiTheme="minorHAnsi" w:eastAsia="Times New Roman" w:hAnsiTheme="minorHAnsi" w:cstheme="minorHAnsi"/>
          <w:sz w:val="21"/>
          <w:szCs w:val="21"/>
        </w:rPr>
        <w:t xml:space="preserve">and biotech </w:t>
      </w:r>
      <w:r w:rsidRPr="00154468">
        <w:rPr>
          <w:rFonts w:asciiTheme="minorHAnsi" w:eastAsia="Times New Roman" w:hAnsiTheme="minorHAnsi" w:cstheme="minorHAnsi"/>
          <w:sz w:val="21"/>
          <w:szCs w:val="21"/>
        </w:rPr>
        <w:t>companies in the world, helping them to connect with a global audience of healthcare professionals and patients, with a focus on improving people</w:t>
      </w:r>
      <w:r w:rsidR="00DF65BB" w:rsidRPr="00154468">
        <w:rPr>
          <w:rFonts w:asciiTheme="minorHAnsi" w:eastAsia="Times New Roman" w:hAnsiTheme="minorHAnsi" w:cstheme="minorHAnsi"/>
          <w:sz w:val="21"/>
          <w:szCs w:val="21"/>
        </w:rPr>
        <w:t>’</w:t>
      </w:r>
      <w:r w:rsidRPr="00154468">
        <w:rPr>
          <w:rFonts w:asciiTheme="minorHAnsi" w:eastAsia="Times New Roman" w:hAnsiTheme="minorHAnsi" w:cstheme="minorHAnsi"/>
          <w:sz w:val="21"/>
          <w:szCs w:val="21"/>
        </w:rPr>
        <w:t>s lives.</w:t>
      </w:r>
    </w:p>
    <w:p w14:paraId="32EA2388" w14:textId="3BD1C3B7" w:rsidR="00030FE3" w:rsidRPr="00154468" w:rsidRDefault="00154468" w:rsidP="00010BBC">
      <w:pPr>
        <w:spacing w:after="60" w:line="320" w:lineRule="exact"/>
        <w:rPr>
          <w:rFonts w:asciiTheme="minorHAnsi" w:eastAsia="Times New Roman" w:hAnsiTheme="minorHAnsi" w:cstheme="minorHAnsi"/>
          <w:sz w:val="21"/>
          <w:szCs w:val="21"/>
        </w:rPr>
      </w:pPr>
      <w:r>
        <w:rPr>
          <w:rFonts w:asciiTheme="minorHAnsi" w:eastAsia="Times New Roman" w:hAnsiTheme="minorHAnsi" w:cstheme="minorHAnsi"/>
          <w:sz w:val="21"/>
          <w:szCs w:val="21"/>
          <w:lang w:val="en-GB"/>
        </w:rPr>
        <w:t>We are</w:t>
      </w:r>
      <w:r w:rsidRPr="00154468">
        <w:rPr>
          <w:rFonts w:asciiTheme="minorHAnsi" w:eastAsia="Times New Roman" w:hAnsiTheme="minorHAnsi" w:cstheme="minorHAnsi"/>
          <w:sz w:val="21"/>
          <w:szCs w:val="21"/>
          <w:lang w:val="en-GB"/>
        </w:rPr>
        <w:t xml:space="preserve"> part of SCIRIS, a global family of agencies delivering exceptional healthcare communications and consultancy services. </w:t>
      </w:r>
      <w:r w:rsidR="00030FE3" w:rsidRPr="00154468">
        <w:rPr>
          <w:rFonts w:asciiTheme="minorHAnsi" w:eastAsia="Times New Roman" w:hAnsiTheme="minorHAnsi" w:cstheme="minorHAnsi"/>
          <w:sz w:val="21"/>
          <w:szCs w:val="21"/>
        </w:rPr>
        <w:t xml:space="preserve">Our growing, expert team is the perfect blend of science and creativity. </w:t>
      </w:r>
      <w:r w:rsidR="00C60E91">
        <w:rPr>
          <w:rFonts w:asciiTheme="minorHAnsi" w:eastAsia="Times New Roman" w:hAnsiTheme="minorHAnsi" w:cstheme="minorHAnsi"/>
          <w:sz w:val="21"/>
          <w:szCs w:val="21"/>
        </w:rPr>
        <w:t>Our agency is made up of</w:t>
      </w:r>
      <w:r w:rsidR="00030FE3" w:rsidRPr="00154468">
        <w:rPr>
          <w:rFonts w:asciiTheme="minorHAnsi" w:eastAsia="Times New Roman" w:hAnsiTheme="minorHAnsi" w:cstheme="minorHAnsi"/>
          <w:sz w:val="21"/>
          <w:szCs w:val="21"/>
        </w:rPr>
        <w:t xml:space="preserve"> editors, strategists, medical writers, client services managers and designers, who all work closely together on a variety of projects to ensure they are completed to the highest standard for our clients.</w:t>
      </w:r>
    </w:p>
    <w:p w14:paraId="57A86BC8" w14:textId="77777777" w:rsidR="00030FE3" w:rsidRPr="00154468" w:rsidRDefault="00030FE3" w:rsidP="00010BBC">
      <w:pPr>
        <w:pStyle w:val="CommentText"/>
        <w:spacing w:after="60" w:line="320" w:lineRule="exact"/>
        <w:rPr>
          <w:rFonts w:asciiTheme="minorHAnsi" w:eastAsia="Times New Roman" w:hAnsiTheme="minorHAnsi" w:cstheme="minorHAnsi"/>
          <w:sz w:val="21"/>
          <w:szCs w:val="21"/>
        </w:rPr>
      </w:pPr>
      <w:r w:rsidRPr="00154468">
        <w:rPr>
          <w:rFonts w:asciiTheme="minorHAnsi" w:eastAsia="Times New Roman" w:hAnsiTheme="minorHAnsi" w:cstheme="minorHAnsi"/>
          <w:sz w:val="21"/>
          <w:szCs w:val="21"/>
        </w:rPr>
        <w:t>We foster a friendly and inclusive working environment, where teamwork is an everyday occurrence. We are proud of our Investors in People accreditation at the Gold level, which is a globally recognised standard that reflects the very best in people management excellence. We also strive to have a positive social and environmental impact; we have many charity initiatives and were awarded the ISO 14001 for environmental management in 2021.</w:t>
      </w:r>
    </w:p>
    <w:p w14:paraId="1616F618" w14:textId="546E30BD" w:rsidR="005B3F8E" w:rsidRPr="00154468" w:rsidRDefault="00030FE3" w:rsidP="00010BBC">
      <w:pPr>
        <w:spacing w:after="60" w:line="320" w:lineRule="exact"/>
        <w:rPr>
          <w:rFonts w:asciiTheme="minorHAnsi" w:eastAsia="Times New Roman" w:hAnsiTheme="minorHAnsi" w:cstheme="minorHAnsi"/>
          <w:sz w:val="21"/>
          <w:szCs w:val="21"/>
        </w:rPr>
      </w:pPr>
      <w:r w:rsidRPr="00154468">
        <w:rPr>
          <w:rFonts w:asciiTheme="minorHAnsi" w:eastAsia="Times New Roman" w:hAnsiTheme="minorHAnsi" w:cstheme="minorHAnsi"/>
          <w:sz w:val="21"/>
          <w:szCs w:val="21"/>
        </w:rPr>
        <w:t>Our core values, which form our Porterhouse PATH (Passion, Ambition, Togetherness and Humour), are built into our daily working lives and contribute to our culture and strong</w:t>
      </w:r>
      <w:r w:rsidR="005B3F8E" w:rsidRPr="00154468">
        <w:rPr>
          <w:rFonts w:asciiTheme="minorHAnsi" w:eastAsia="Times New Roman" w:hAnsiTheme="minorHAnsi" w:cstheme="minorHAnsi"/>
          <w:sz w:val="21"/>
          <w:szCs w:val="21"/>
        </w:rPr>
        <w:t xml:space="preserve"> </w:t>
      </w:r>
      <w:r w:rsidRPr="00154468">
        <w:rPr>
          <w:rFonts w:asciiTheme="minorHAnsi" w:eastAsia="Times New Roman" w:hAnsiTheme="minorHAnsi" w:cstheme="minorHAnsi"/>
          <w:sz w:val="21"/>
          <w:szCs w:val="21"/>
        </w:rPr>
        <w:t>relationships.</w:t>
      </w:r>
      <w:bookmarkEnd w:id="0"/>
    </w:p>
    <w:p w14:paraId="5CCC175D" w14:textId="77777777" w:rsidR="0067279E" w:rsidRPr="0067279E" w:rsidRDefault="0067279E" w:rsidP="00010BBC">
      <w:pPr>
        <w:widowControl w:val="0"/>
        <w:autoSpaceDE w:val="0"/>
        <w:autoSpaceDN w:val="0"/>
        <w:spacing w:after="60" w:line="320" w:lineRule="exact"/>
        <w:rPr>
          <w:rFonts w:ascii="Arial" w:eastAsia="Arial" w:hAnsi="Arial" w:cs="Arial"/>
          <w:b/>
          <w:bCs/>
          <w:sz w:val="24"/>
        </w:rPr>
      </w:pPr>
    </w:p>
    <w:p w14:paraId="6F886299" w14:textId="77777777" w:rsidR="003F4881" w:rsidRDefault="0067279E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7D371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Porterhouse Pathfinders Graduate Internship Programme (12 weeks) </w:t>
      </w:r>
    </w:p>
    <w:p w14:paraId="1CA929F2" w14:textId="0BC72FEA" w:rsidR="0067279E" w:rsidRPr="007D3715" w:rsidRDefault="003F4881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Hybrid </w:t>
      </w:r>
      <w:r w:rsidR="00817638">
        <w:rPr>
          <w:rFonts w:asciiTheme="minorHAnsi" w:eastAsia="Arial" w:hAnsiTheme="minorHAnsi" w:cstheme="minorHAnsi"/>
          <w:b/>
          <w:bCs/>
          <w:sz w:val="22"/>
          <w:szCs w:val="22"/>
        </w:rPr>
        <w:t>|</w:t>
      </w:r>
      <w:r w:rsidR="0067279E" w:rsidRPr="007D371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Reading</w:t>
      </w:r>
      <w:r>
        <w:rPr>
          <w:rFonts w:asciiTheme="minorHAnsi" w:eastAsia="Arial" w:hAnsiTheme="minorHAnsi" w:cstheme="minorHAnsi"/>
          <w:b/>
          <w:bCs/>
          <w:sz w:val="22"/>
          <w:szCs w:val="22"/>
        </w:rPr>
        <w:t>, London or</w:t>
      </w:r>
      <w:r w:rsidR="00B535F0" w:rsidRPr="007D371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Nottingham,</w:t>
      </w:r>
      <w:r w:rsidR="0067279E" w:rsidRPr="007D3715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UK </w:t>
      </w:r>
    </w:p>
    <w:p w14:paraId="32B91426" w14:textId="68692AA7" w:rsidR="005B3F8E" w:rsidRPr="00154468" w:rsidRDefault="0067279E">
      <w:pPr>
        <w:widowControl w:val="0"/>
        <w:autoSpaceDE w:val="0"/>
        <w:autoSpaceDN w:val="0"/>
        <w:spacing w:after="60" w:line="320" w:lineRule="exact"/>
        <w:rPr>
          <w:rFonts w:asciiTheme="minorHAnsi" w:eastAsia="Arial" w:hAnsiTheme="minorHAnsi" w:cstheme="minorHAnsi"/>
          <w:sz w:val="21"/>
          <w:szCs w:val="21"/>
        </w:rPr>
      </w:pPr>
      <w:r w:rsidRPr="00154468">
        <w:rPr>
          <w:rFonts w:asciiTheme="minorHAnsi" w:eastAsia="Arial" w:hAnsiTheme="minorHAnsi" w:cstheme="minorHAnsi"/>
          <w:sz w:val="21"/>
          <w:szCs w:val="21"/>
        </w:rPr>
        <w:t>We are offering a 12-week internship for a bright, enthusiastic life sciences graduate with a passion for science and communication. The successful candidate will benefit from the opportunity to experience the workings of a successful medical communications agency first-hand. In addition to gaining experience of industry-specific tools and processes while providing general support to our medical writers and account managers, the successful candidate will undertake their own project, guided by a member of our team.</w:t>
      </w:r>
    </w:p>
    <w:p w14:paraId="3F93CCBC" w14:textId="77777777" w:rsidR="0067279E" w:rsidRPr="00154468" w:rsidRDefault="0067279E" w:rsidP="00010BBC">
      <w:pPr>
        <w:widowControl w:val="0"/>
        <w:autoSpaceDE w:val="0"/>
        <w:autoSpaceDN w:val="0"/>
        <w:spacing w:after="60" w:line="320" w:lineRule="exact"/>
        <w:rPr>
          <w:rFonts w:asciiTheme="minorHAnsi" w:eastAsia="Arial" w:hAnsiTheme="minorHAnsi" w:cstheme="minorHAnsi"/>
          <w:spacing w:val="-2"/>
          <w:w w:val="105"/>
          <w:sz w:val="21"/>
          <w:szCs w:val="21"/>
        </w:rPr>
      </w:pPr>
    </w:p>
    <w:p w14:paraId="24223120" w14:textId="77777777" w:rsidR="0067279E" w:rsidRPr="007D3715" w:rsidRDefault="0067279E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7D3715">
        <w:rPr>
          <w:rFonts w:asciiTheme="minorHAnsi" w:eastAsia="Arial" w:hAnsiTheme="minorHAnsi" w:cstheme="minorHAnsi"/>
          <w:b/>
          <w:bCs/>
          <w:sz w:val="22"/>
          <w:szCs w:val="22"/>
        </w:rPr>
        <w:t>Requirements</w:t>
      </w:r>
    </w:p>
    <w:p w14:paraId="345DED35" w14:textId="13E1C0C9" w:rsidR="00030FE3" w:rsidRPr="00154468" w:rsidRDefault="0067279E" w:rsidP="005B3F8E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Cs/>
          <w:sz w:val="21"/>
          <w:szCs w:val="21"/>
        </w:rPr>
      </w:pPr>
      <w:r w:rsidRPr="00154468">
        <w:rPr>
          <w:rFonts w:asciiTheme="minorHAnsi" w:eastAsia="Arial" w:hAnsiTheme="minorHAnsi" w:cstheme="minorHAnsi"/>
          <w:bCs/>
          <w:sz w:val="21"/>
          <w:szCs w:val="21"/>
        </w:rPr>
        <w:t xml:space="preserve">Life sciences graduate (2:1 or </w:t>
      </w:r>
      <w:r w:rsidR="008A1A6F" w:rsidRPr="00154468">
        <w:rPr>
          <w:rFonts w:asciiTheme="minorHAnsi" w:eastAsia="Arial" w:hAnsiTheme="minorHAnsi" w:cstheme="minorHAnsi"/>
          <w:bCs/>
          <w:sz w:val="21"/>
          <w:szCs w:val="21"/>
        </w:rPr>
        <w:t>higher</w:t>
      </w:r>
      <w:r w:rsidRPr="00154468">
        <w:rPr>
          <w:rFonts w:asciiTheme="minorHAnsi" w:eastAsia="Arial" w:hAnsiTheme="minorHAnsi" w:cstheme="minorHAnsi"/>
          <w:bCs/>
          <w:sz w:val="21"/>
          <w:szCs w:val="21"/>
        </w:rPr>
        <w:t>)</w:t>
      </w:r>
    </w:p>
    <w:p w14:paraId="1217BB75" w14:textId="77777777" w:rsidR="005B3F8E" w:rsidRPr="00154468" w:rsidRDefault="005B3F8E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Cs/>
          <w:sz w:val="22"/>
          <w:szCs w:val="22"/>
        </w:rPr>
      </w:pPr>
    </w:p>
    <w:p w14:paraId="35F4EB7D" w14:textId="724AAAA4" w:rsidR="0067279E" w:rsidRDefault="0067279E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54468">
        <w:rPr>
          <w:rFonts w:asciiTheme="minorHAnsi" w:eastAsia="Arial" w:hAnsiTheme="minorHAnsi" w:cstheme="minorHAnsi"/>
          <w:b/>
          <w:bCs/>
          <w:sz w:val="22"/>
          <w:szCs w:val="22"/>
        </w:rPr>
        <w:t>Salary</w:t>
      </w:r>
      <w:r w:rsidR="00B535F0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for the 12-week internship</w:t>
      </w:r>
    </w:p>
    <w:p w14:paraId="164AA41A" w14:textId="4E74E961" w:rsidR="00383EF5" w:rsidRPr="000D437B" w:rsidRDefault="00383EF5" w:rsidP="00383EF5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sz w:val="22"/>
          <w:szCs w:val="22"/>
          <w:lang w:val="en-GB"/>
        </w:rPr>
      </w:pPr>
      <w:r>
        <w:rPr>
          <w:rFonts w:asciiTheme="minorHAnsi" w:eastAsia="Arial" w:hAnsiTheme="minorHAnsi" w:cstheme="minorHAnsi"/>
          <w:sz w:val="22"/>
          <w:szCs w:val="22"/>
          <w:lang w:val="en-GB"/>
        </w:rPr>
        <w:t>Age 21</w:t>
      </w:r>
      <w:r w:rsidR="00186338">
        <w:rPr>
          <w:rFonts w:asciiTheme="minorHAnsi" w:eastAsia="Arial" w:hAnsiTheme="minorHAnsi" w:cstheme="minorHAnsi"/>
          <w:sz w:val="22"/>
          <w:szCs w:val="22"/>
          <w:lang w:val="en-GB"/>
        </w:rPr>
        <w:t xml:space="preserve"> and </w:t>
      </w:r>
      <w:r w:rsidR="009306CA">
        <w:rPr>
          <w:rFonts w:asciiTheme="minorHAnsi" w:eastAsia="Arial" w:hAnsiTheme="minorHAnsi" w:cstheme="minorHAnsi"/>
          <w:sz w:val="22"/>
          <w:szCs w:val="22"/>
          <w:lang w:val="en-GB"/>
        </w:rPr>
        <w:t xml:space="preserve">over </w:t>
      </w:r>
      <w:r>
        <w:rPr>
          <w:rFonts w:asciiTheme="minorHAnsi" w:eastAsia="Arial" w:hAnsiTheme="minorHAnsi" w:cstheme="minorHAnsi"/>
          <w:sz w:val="22"/>
          <w:szCs w:val="22"/>
          <w:lang w:val="en-GB"/>
        </w:rPr>
        <w:t>£5,338.20 (based on £12.71 per/hour – 35 hour per week)</w:t>
      </w:r>
    </w:p>
    <w:p w14:paraId="488647BF" w14:textId="77777777" w:rsidR="00383EF5" w:rsidRPr="00154468" w:rsidRDefault="00383EF5" w:rsidP="00383EF5">
      <w:pPr>
        <w:widowControl w:val="0"/>
        <w:autoSpaceDE w:val="0"/>
        <w:autoSpaceDN w:val="0"/>
        <w:spacing w:after="60" w:line="320" w:lineRule="exact"/>
        <w:rPr>
          <w:rFonts w:asciiTheme="minorHAnsi" w:eastAsia="Arial" w:hAnsiTheme="minorHAnsi" w:cstheme="minorHAnsi"/>
          <w:w w:val="105"/>
          <w:sz w:val="22"/>
          <w:szCs w:val="22"/>
        </w:rPr>
      </w:pPr>
    </w:p>
    <w:p w14:paraId="27768413" w14:textId="627B3D1B" w:rsidR="0067279E" w:rsidRPr="00154468" w:rsidRDefault="0067279E" w:rsidP="00010BBC">
      <w:pPr>
        <w:widowControl w:val="0"/>
        <w:autoSpaceDE w:val="0"/>
        <w:autoSpaceDN w:val="0"/>
        <w:spacing w:after="60" w:line="320" w:lineRule="exact"/>
        <w:outlineLvl w:val="0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154468">
        <w:rPr>
          <w:rFonts w:asciiTheme="minorHAnsi" w:eastAsia="Arial" w:hAnsiTheme="minorHAnsi" w:cstheme="minorHAnsi"/>
          <w:b/>
          <w:bCs/>
          <w:sz w:val="22"/>
          <w:szCs w:val="22"/>
        </w:rPr>
        <w:t>Applications</w:t>
      </w:r>
    </w:p>
    <w:p w14:paraId="648EA6C6" w14:textId="3B18CCA1" w:rsidR="004F46A8" w:rsidRPr="00154468" w:rsidRDefault="0067279E" w:rsidP="004F46A8">
      <w:pPr>
        <w:keepNext/>
        <w:spacing w:after="60" w:line="320" w:lineRule="exact"/>
        <w:rPr>
          <w:rFonts w:asciiTheme="minorHAnsi" w:eastAsia="Arial" w:hAnsiTheme="minorHAnsi" w:cstheme="minorHAnsi"/>
          <w:sz w:val="21"/>
          <w:szCs w:val="21"/>
        </w:rPr>
      </w:pPr>
      <w:r w:rsidRPr="00154468">
        <w:rPr>
          <w:rFonts w:asciiTheme="minorHAnsi" w:eastAsia="Arial" w:hAnsiTheme="minorHAnsi" w:cstheme="minorHAnsi"/>
          <w:spacing w:val="-2"/>
          <w:sz w:val="21"/>
          <w:szCs w:val="21"/>
        </w:rPr>
        <w:t xml:space="preserve">To apply, </w:t>
      </w:r>
      <w:r w:rsidRPr="00154468">
        <w:rPr>
          <w:rFonts w:asciiTheme="minorHAnsi" w:eastAsia="Arial" w:hAnsiTheme="minorHAnsi" w:cstheme="minorHAnsi"/>
          <w:sz w:val="21"/>
          <w:szCs w:val="21"/>
        </w:rPr>
        <w:t xml:space="preserve">please send your CV and a covering letter to </w:t>
      </w:r>
      <w:hyperlink r:id="rId10" w:history="1">
        <w:r w:rsidRPr="00154468">
          <w:rPr>
            <w:rFonts w:asciiTheme="minorHAnsi" w:eastAsia="Arial" w:hAnsiTheme="minorHAnsi" w:cstheme="minorHAnsi"/>
            <w:color w:val="0000FF"/>
            <w:sz w:val="21"/>
            <w:szCs w:val="21"/>
            <w:u w:val="single"/>
          </w:rPr>
          <w:t>careers@porterhousemedical.com</w:t>
        </w:r>
      </w:hyperlink>
      <w:r w:rsidRPr="00154468">
        <w:rPr>
          <w:rFonts w:asciiTheme="minorHAnsi" w:eastAsia="Arial" w:hAnsiTheme="minorHAnsi" w:cstheme="minorHAnsi"/>
          <w:sz w:val="21"/>
          <w:szCs w:val="21"/>
        </w:rPr>
        <w:t>.</w:t>
      </w:r>
    </w:p>
    <w:p w14:paraId="5E055EE8" w14:textId="77777777" w:rsidR="00154468" w:rsidRPr="00154468" w:rsidRDefault="00154468" w:rsidP="004F46A8">
      <w:pPr>
        <w:keepNext/>
        <w:spacing w:after="60" w:line="320" w:lineRule="exact"/>
        <w:rPr>
          <w:rFonts w:asciiTheme="minorHAnsi" w:eastAsia="Arial" w:hAnsiTheme="minorHAnsi" w:cstheme="minorHAnsi"/>
          <w:sz w:val="21"/>
          <w:szCs w:val="21"/>
        </w:rPr>
      </w:pPr>
    </w:p>
    <w:sectPr w:rsidR="00154468" w:rsidRPr="00154468" w:rsidSect="00717054">
      <w:headerReference w:type="even" r:id="rId11"/>
      <w:headerReference w:type="default" r:id="rId12"/>
      <w:headerReference w:type="first" r:id="rId13"/>
      <w:footerReference w:type="first" r:id="rId14"/>
      <w:pgSz w:w="11900" w:h="16840"/>
      <w:pgMar w:top="1701" w:right="1440" w:bottom="1440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AA0033" w14:textId="77777777" w:rsidR="00F93030" w:rsidRDefault="00F93030" w:rsidP="00517516">
      <w:r>
        <w:separator/>
      </w:r>
    </w:p>
  </w:endnote>
  <w:endnote w:type="continuationSeparator" w:id="0">
    <w:p w14:paraId="7B4CC4B1" w14:textId="77777777" w:rsidR="00F93030" w:rsidRDefault="00F93030" w:rsidP="0051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E1E710" w14:textId="549817DB" w:rsidR="00640EF1" w:rsidRDefault="00902FCF">
    <w:pPr>
      <w:pStyle w:val="Foot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22FBEC4" wp14:editId="7BC97FFE">
          <wp:simplePos x="0" y="0"/>
          <wp:positionH relativeFrom="column">
            <wp:posOffset>-1086697</wp:posOffset>
          </wp:positionH>
          <wp:positionV relativeFrom="paragraph">
            <wp:posOffset>-1333924</wp:posOffset>
          </wp:positionV>
          <wp:extent cx="7719060" cy="1725930"/>
          <wp:effectExtent l="0" t="0" r="2540" b="1270"/>
          <wp:wrapNone/>
          <wp:docPr id="178029958" name="Picture 2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29958" name="Picture 2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9060" cy="172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4C1ED9" w14:textId="77777777" w:rsidR="00F93030" w:rsidRDefault="00F93030" w:rsidP="00517516">
      <w:r>
        <w:separator/>
      </w:r>
    </w:p>
  </w:footnote>
  <w:footnote w:type="continuationSeparator" w:id="0">
    <w:p w14:paraId="049265B2" w14:textId="77777777" w:rsidR="00F93030" w:rsidRDefault="00F93030" w:rsidP="00517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913A90" w14:textId="6B8DC72B" w:rsidR="00A31C35" w:rsidRDefault="00F93030">
    <w:pPr>
      <w:pStyle w:val="Header"/>
    </w:pPr>
    <w:r>
      <w:rPr>
        <w:noProof/>
      </w:rPr>
      <w:pict w14:anchorId="024471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8470" o:spid="_x0000_s1025" type="#_x0000_t75" alt="/Volumes/Porter-Data/Admin/Creative/• Marketing Collateral /Letterhead/Proofs/Letterheads_June.jpg" style="position:absolute;margin-left:0;margin-top:0;width:595.4pt;height:842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s_Ju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01BF5" w14:textId="2F6219FB" w:rsidR="00A31C35" w:rsidRDefault="00FF141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8B8700" wp14:editId="0CB8BFB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38400" cy="10652400"/>
          <wp:effectExtent l="0" t="0" r="5715" b="3175"/>
          <wp:wrapNone/>
          <wp:docPr id="5" name="Picture 5" descr="A screenshot of a cell pho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H_pathfinders_v0.1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A1182" w14:textId="507CF42E" w:rsidR="00A31C35" w:rsidRDefault="00706256" w:rsidP="00323642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B33268B" wp14:editId="0508FADF">
          <wp:simplePos x="0" y="0"/>
          <wp:positionH relativeFrom="column">
            <wp:posOffset>-920750</wp:posOffset>
          </wp:positionH>
          <wp:positionV relativeFrom="paragraph">
            <wp:posOffset>-524510</wp:posOffset>
          </wp:positionV>
          <wp:extent cx="4605867" cy="1689029"/>
          <wp:effectExtent l="0" t="0" r="0" b="0"/>
          <wp:wrapNone/>
          <wp:docPr id="1129284115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9284115" name="Picture 1" descr="A black background with a black square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033"/>
                  <a:stretch>
                    <a:fillRect/>
                  </a:stretch>
                </pic:blipFill>
                <pic:spPr bwMode="auto">
                  <a:xfrm>
                    <a:off x="0" y="0"/>
                    <a:ext cx="4605867" cy="16890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3642">
      <w:rPr>
        <w:noProof/>
      </w:rPr>
      <w:drawing>
        <wp:anchor distT="0" distB="0" distL="114300" distR="114300" simplePos="0" relativeHeight="251658243" behindDoc="1" locked="0" layoutInCell="1" allowOverlap="1" wp14:anchorId="60F1B30B" wp14:editId="0FC97F6D">
          <wp:simplePos x="0" y="0"/>
          <wp:positionH relativeFrom="column">
            <wp:posOffset>5266267</wp:posOffset>
          </wp:positionH>
          <wp:positionV relativeFrom="paragraph">
            <wp:posOffset>152400</wp:posOffset>
          </wp:positionV>
          <wp:extent cx="1049150" cy="812800"/>
          <wp:effectExtent l="0" t="0" r="5080" b="0"/>
          <wp:wrapNone/>
          <wp:docPr id="10560897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089795" name="Picture 105608979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915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C5804"/>
    <w:multiLevelType w:val="hybridMultilevel"/>
    <w:tmpl w:val="AC2A36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D6713"/>
    <w:multiLevelType w:val="hybridMultilevel"/>
    <w:tmpl w:val="2408A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646F1"/>
    <w:multiLevelType w:val="hybridMultilevel"/>
    <w:tmpl w:val="BBAE78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A23DE"/>
    <w:multiLevelType w:val="hybridMultilevel"/>
    <w:tmpl w:val="53CC3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94A65"/>
    <w:multiLevelType w:val="hybridMultilevel"/>
    <w:tmpl w:val="960256B8"/>
    <w:lvl w:ilvl="0" w:tplc="F4180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22B29"/>
    <w:multiLevelType w:val="hybridMultilevel"/>
    <w:tmpl w:val="822A0960"/>
    <w:lvl w:ilvl="0" w:tplc="FFD07F2E">
      <w:start w:val="1"/>
      <w:numFmt w:val="bullet"/>
      <w:pStyle w:val="PMLBullets"/>
      <w:lvlText w:val=""/>
      <w:lvlJc w:val="left"/>
      <w:pPr>
        <w:ind w:left="717" w:hanging="360"/>
      </w:pPr>
      <w:rPr>
        <w:rFonts w:ascii="Symbol" w:hAnsi="Symbol" w:hint="default"/>
        <w:color w:val="ED7D31" w:themeColor="accent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298376">
    <w:abstractNumId w:val="5"/>
  </w:num>
  <w:num w:numId="2" w16cid:durableId="385640655">
    <w:abstractNumId w:val="2"/>
  </w:num>
  <w:num w:numId="3" w16cid:durableId="642738623">
    <w:abstractNumId w:val="0"/>
  </w:num>
  <w:num w:numId="4" w16cid:durableId="1223710413">
    <w:abstractNumId w:val="3"/>
  </w:num>
  <w:num w:numId="5" w16cid:durableId="1753159722">
    <w:abstractNumId w:val="4"/>
  </w:num>
  <w:num w:numId="6" w16cid:durableId="26642411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516"/>
    <w:rsid w:val="000053DA"/>
    <w:rsid w:val="00010BBC"/>
    <w:rsid w:val="00030FE3"/>
    <w:rsid w:val="00037D3B"/>
    <w:rsid w:val="000719C8"/>
    <w:rsid w:val="000732C8"/>
    <w:rsid w:val="000735B3"/>
    <w:rsid w:val="00087D0F"/>
    <w:rsid w:val="00091886"/>
    <w:rsid w:val="00097624"/>
    <w:rsid w:val="000D09C8"/>
    <w:rsid w:val="000D1C3F"/>
    <w:rsid w:val="000D437B"/>
    <w:rsid w:val="001358D7"/>
    <w:rsid w:val="00154468"/>
    <w:rsid w:val="00166BB7"/>
    <w:rsid w:val="001779BC"/>
    <w:rsid w:val="00184492"/>
    <w:rsid w:val="00186338"/>
    <w:rsid w:val="001864F0"/>
    <w:rsid w:val="001A6CF1"/>
    <w:rsid w:val="001B2FF1"/>
    <w:rsid w:val="001F579B"/>
    <w:rsid w:val="001F6B0E"/>
    <w:rsid w:val="002059BA"/>
    <w:rsid w:val="00205E2A"/>
    <w:rsid w:val="002129F2"/>
    <w:rsid w:val="00236D20"/>
    <w:rsid w:val="00240870"/>
    <w:rsid w:val="00245014"/>
    <w:rsid w:val="00266CF6"/>
    <w:rsid w:val="00275151"/>
    <w:rsid w:val="00282B1B"/>
    <w:rsid w:val="00295433"/>
    <w:rsid w:val="00296F2A"/>
    <w:rsid w:val="002C14CE"/>
    <w:rsid w:val="002C4B46"/>
    <w:rsid w:val="002D2B69"/>
    <w:rsid w:val="002E0A49"/>
    <w:rsid w:val="003157ED"/>
    <w:rsid w:val="00323642"/>
    <w:rsid w:val="00324340"/>
    <w:rsid w:val="003252B6"/>
    <w:rsid w:val="00331617"/>
    <w:rsid w:val="00342968"/>
    <w:rsid w:val="00344670"/>
    <w:rsid w:val="00351B3D"/>
    <w:rsid w:val="00353DF3"/>
    <w:rsid w:val="003815C3"/>
    <w:rsid w:val="00383EF5"/>
    <w:rsid w:val="003868DE"/>
    <w:rsid w:val="003B6892"/>
    <w:rsid w:val="003C2500"/>
    <w:rsid w:val="003C72A7"/>
    <w:rsid w:val="003E61D9"/>
    <w:rsid w:val="003F38BE"/>
    <w:rsid w:val="003F4881"/>
    <w:rsid w:val="00430291"/>
    <w:rsid w:val="00441782"/>
    <w:rsid w:val="00455A27"/>
    <w:rsid w:val="004726EA"/>
    <w:rsid w:val="004739BA"/>
    <w:rsid w:val="00473E68"/>
    <w:rsid w:val="00486A36"/>
    <w:rsid w:val="00492EBC"/>
    <w:rsid w:val="0049628E"/>
    <w:rsid w:val="004A5E61"/>
    <w:rsid w:val="004B2F42"/>
    <w:rsid w:val="004B7A75"/>
    <w:rsid w:val="004D628C"/>
    <w:rsid w:val="004F46A8"/>
    <w:rsid w:val="00517516"/>
    <w:rsid w:val="005524A8"/>
    <w:rsid w:val="005646DA"/>
    <w:rsid w:val="005810FA"/>
    <w:rsid w:val="00585AD1"/>
    <w:rsid w:val="00594DC3"/>
    <w:rsid w:val="005A6EAD"/>
    <w:rsid w:val="005B3F8E"/>
    <w:rsid w:val="005B61D9"/>
    <w:rsid w:val="005D4F0C"/>
    <w:rsid w:val="005E1571"/>
    <w:rsid w:val="005E1A70"/>
    <w:rsid w:val="005F7F27"/>
    <w:rsid w:val="00626BD7"/>
    <w:rsid w:val="00640EF1"/>
    <w:rsid w:val="006726F9"/>
    <w:rsid w:val="0067279E"/>
    <w:rsid w:val="00672D6B"/>
    <w:rsid w:val="00693038"/>
    <w:rsid w:val="006B6EA5"/>
    <w:rsid w:val="006C75F8"/>
    <w:rsid w:val="006D700E"/>
    <w:rsid w:val="006E3887"/>
    <w:rsid w:val="006F1C29"/>
    <w:rsid w:val="00706256"/>
    <w:rsid w:val="00717054"/>
    <w:rsid w:val="00723802"/>
    <w:rsid w:val="00752BC8"/>
    <w:rsid w:val="00780E00"/>
    <w:rsid w:val="00794D9C"/>
    <w:rsid w:val="007B5FE4"/>
    <w:rsid w:val="007D3715"/>
    <w:rsid w:val="007D5098"/>
    <w:rsid w:val="007F51A1"/>
    <w:rsid w:val="00817638"/>
    <w:rsid w:val="008451EF"/>
    <w:rsid w:val="00852229"/>
    <w:rsid w:val="008559F3"/>
    <w:rsid w:val="00862D7A"/>
    <w:rsid w:val="0086543B"/>
    <w:rsid w:val="0087386D"/>
    <w:rsid w:val="0087664A"/>
    <w:rsid w:val="008A194A"/>
    <w:rsid w:val="008A1A6F"/>
    <w:rsid w:val="008A2D40"/>
    <w:rsid w:val="008B3977"/>
    <w:rsid w:val="008E1B42"/>
    <w:rsid w:val="008E6363"/>
    <w:rsid w:val="00902E75"/>
    <w:rsid w:val="00902FCF"/>
    <w:rsid w:val="00917FDB"/>
    <w:rsid w:val="00922A3D"/>
    <w:rsid w:val="00925E9A"/>
    <w:rsid w:val="009306CA"/>
    <w:rsid w:val="009342E9"/>
    <w:rsid w:val="00983722"/>
    <w:rsid w:val="009A3699"/>
    <w:rsid w:val="009B4915"/>
    <w:rsid w:val="009C3653"/>
    <w:rsid w:val="009E0CBF"/>
    <w:rsid w:val="009E55AD"/>
    <w:rsid w:val="00A07BAA"/>
    <w:rsid w:val="00A176B0"/>
    <w:rsid w:val="00A31C35"/>
    <w:rsid w:val="00A40C94"/>
    <w:rsid w:val="00A87048"/>
    <w:rsid w:val="00A90DF8"/>
    <w:rsid w:val="00A943F7"/>
    <w:rsid w:val="00A95BD7"/>
    <w:rsid w:val="00AA407A"/>
    <w:rsid w:val="00AD5488"/>
    <w:rsid w:val="00B15A3D"/>
    <w:rsid w:val="00B16339"/>
    <w:rsid w:val="00B201E8"/>
    <w:rsid w:val="00B535F0"/>
    <w:rsid w:val="00B53C97"/>
    <w:rsid w:val="00B746C3"/>
    <w:rsid w:val="00B74C4A"/>
    <w:rsid w:val="00BA176D"/>
    <w:rsid w:val="00BA78D3"/>
    <w:rsid w:val="00BF4B7C"/>
    <w:rsid w:val="00BF7C42"/>
    <w:rsid w:val="00C00786"/>
    <w:rsid w:val="00C02990"/>
    <w:rsid w:val="00C16F5B"/>
    <w:rsid w:val="00C32C8D"/>
    <w:rsid w:val="00C334B7"/>
    <w:rsid w:val="00C60E91"/>
    <w:rsid w:val="00C65B12"/>
    <w:rsid w:val="00C66D23"/>
    <w:rsid w:val="00C97621"/>
    <w:rsid w:val="00CA3590"/>
    <w:rsid w:val="00CB2062"/>
    <w:rsid w:val="00CC2BA1"/>
    <w:rsid w:val="00CC68B3"/>
    <w:rsid w:val="00CD118A"/>
    <w:rsid w:val="00CD1996"/>
    <w:rsid w:val="00CF49A6"/>
    <w:rsid w:val="00D15EE0"/>
    <w:rsid w:val="00D24083"/>
    <w:rsid w:val="00D30AC8"/>
    <w:rsid w:val="00D403B1"/>
    <w:rsid w:val="00D8155F"/>
    <w:rsid w:val="00DA5CF1"/>
    <w:rsid w:val="00DB340D"/>
    <w:rsid w:val="00DC264E"/>
    <w:rsid w:val="00DD0453"/>
    <w:rsid w:val="00DF0627"/>
    <w:rsid w:val="00DF1A7E"/>
    <w:rsid w:val="00DF65BB"/>
    <w:rsid w:val="00E004B4"/>
    <w:rsid w:val="00E2031C"/>
    <w:rsid w:val="00E3623D"/>
    <w:rsid w:val="00E52FB9"/>
    <w:rsid w:val="00E65681"/>
    <w:rsid w:val="00E77226"/>
    <w:rsid w:val="00E876A2"/>
    <w:rsid w:val="00E902E1"/>
    <w:rsid w:val="00EA7297"/>
    <w:rsid w:val="00EB1CD5"/>
    <w:rsid w:val="00EB225F"/>
    <w:rsid w:val="00EB3351"/>
    <w:rsid w:val="00EC4A46"/>
    <w:rsid w:val="00EC7139"/>
    <w:rsid w:val="00EC78C2"/>
    <w:rsid w:val="00ED3A18"/>
    <w:rsid w:val="00EE1776"/>
    <w:rsid w:val="00EE7961"/>
    <w:rsid w:val="00EF6F9C"/>
    <w:rsid w:val="00F04AD6"/>
    <w:rsid w:val="00F20377"/>
    <w:rsid w:val="00F20A33"/>
    <w:rsid w:val="00F31D5C"/>
    <w:rsid w:val="00F321B9"/>
    <w:rsid w:val="00F348C9"/>
    <w:rsid w:val="00F4497D"/>
    <w:rsid w:val="00F4623B"/>
    <w:rsid w:val="00F54791"/>
    <w:rsid w:val="00F638F8"/>
    <w:rsid w:val="00F65040"/>
    <w:rsid w:val="00F73916"/>
    <w:rsid w:val="00F90290"/>
    <w:rsid w:val="00F93030"/>
    <w:rsid w:val="00FC4322"/>
    <w:rsid w:val="00FD7FEA"/>
    <w:rsid w:val="00FE3AB6"/>
    <w:rsid w:val="00FF1417"/>
    <w:rsid w:val="00FF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552F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25F"/>
    <w:pPr>
      <w:spacing w:after="120"/>
    </w:pPr>
    <w:rPr>
      <w:rFonts w:ascii="Trebuchet MS" w:hAnsi="Trebuchet M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916"/>
    <w:pPr>
      <w:keepNext/>
      <w:keepLines/>
      <w:spacing w:before="240"/>
      <w:outlineLvl w:val="0"/>
    </w:pPr>
    <w:rPr>
      <w:rFonts w:eastAsiaTheme="majorEastAsia" w:cstheme="majorBidi"/>
      <w:b/>
      <w:color w:val="C45911" w:themeColor="accent2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5014"/>
    <w:pPr>
      <w:keepNext/>
      <w:keepLines/>
      <w:spacing w:before="480"/>
      <w:outlineLvl w:val="1"/>
    </w:pPr>
    <w:rPr>
      <w:rFonts w:eastAsiaTheme="majorEastAsia" w:cstheme="majorBidi"/>
      <w:b/>
      <w:color w:val="C45911" w:themeColor="accent2" w:themeShade="BF"/>
      <w:sz w:val="24"/>
      <w:szCs w:val="26"/>
    </w:rPr>
  </w:style>
  <w:style w:type="paragraph" w:styleId="Heading3">
    <w:name w:val="heading 3"/>
    <w:basedOn w:val="Normal"/>
    <w:next w:val="Normal"/>
    <w:link w:val="Heading3Char"/>
    <w:rsid w:val="00C16F5B"/>
    <w:pPr>
      <w:keepNext/>
      <w:keepLines/>
      <w:suppressAutoHyphens/>
      <w:autoSpaceDN w:val="0"/>
      <w:spacing w:before="40" w:line="247" w:lineRule="auto"/>
      <w:textAlignment w:val="baseline"/>
      <w:outlineLvl w:val="2"/>
    </w:pPr>
    <w:rPr>
      <w:rFonts w:ascii="Calibri Light" w:eastAsia="Times New Roman" w:hAnsi="Calibri Light" w:cs="Times New Roman"/>
      <w:color w:val="ED7D31" w:themeColor="accent2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50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/>
      <w:iCs/>
      <w:color w:val="C45911" w:themeColor="accent2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F5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ED7D31" w:themeColor="accen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F5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ED7D31" w:themeColor="accen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F5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ED7D31" w:themeColor="accen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F5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ED7D31" w:themeColor="accent2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F5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ED7D31" w:themeColor="accent2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5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516"/>
  </w:style>
  <w:style w:type="paragraph" w:styleId="Footer">
    <w:name w:val="footer"/>
    <w:basedOn w:val="Normal"/>
    <w:link w:val="FooterChar"/>
    <w:uiPriority w:val="99"/>
    <w:unhideWhenUsed/>
    <w:rsid w:val="005175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516"/>
  </w:style>
  <w:style w:type="paragraph" w:styleId="Closing">
    <w:name w:val="Closing"/>
    <w:basedOn w:val="Normal"/>
    <w:next w:val="Normal"/>
    <w:link w:val="ClosingChar"/>
    <w:rsid w:val="005810FA"/>
    <w:pPr>
      <w:spacing w:after="1000"/>
    </w:pPr>
    <w:rPr>
      <w:spacing w:val="4"/>
      <w:szCs w:val="22"/>
    </w:rPr>
  </w:style>
  <w:style w:type="character" w:customStyle="1" w:styleId="ClosingChar">
    <w:name w:val="Closing Char"/>
    <w:basedOn w:val="DefaultParagraphFont"/>
    <w:link w:val="Closing"/>
    <w:rsid w:val="005810FA"/>
    <w:rPr>
      <w:spacing w:val="4"/>
      <w:sz w:val="20"/>
      <w:szCs w:val="22"/>
    </w:rPr>
  </w:style>
  <w:style w:type="character" w:styleId="Hyperlink">
    <w:name w:val="Hyperlink"/>
    <w:basedOn w:val="DefaultParagraphFont"/>
    <w:uiPriority w:val="99"/>
    <w:unhideWhenUsed/>
    <w:rsid w:val="005810F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2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2C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296F2A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16F5B"/>
    <w:rPr>
      <w:rFonts w:ascii="Calibri Light" w:eastAsia="Times New Roman" w:hAnsi="Calibri Light" w:cs="Times New Roman"/>
      <w:color w:val="ED7D31" w:themeColor="accent2"/>
      <w:lang w:val="en-GB"/>
    </w:rPr>
  </w:style>
  <w:style w:type="paragraph" w:styleId="BodyText">
    <w:name w:val="Body Text"/>
    <w:basedOn w:val="Normal"/>
    <w:link w:val="BodyTextChar"/>
    <w:rsid w:val="00CC2BA1"/>
    <w:pPr>
      <w:suppressAutoHyphens/>
      <w:autoSpaceDN w:val="0"/>
      <w:textAlignment w:val="baseline"/>
    </w:pPr>
    <w:rPr>
      <w:rFonts w:eastAsia="Times New Roman" w:cs="Times New Roman"/>
      <w:kern w:val="3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CC2BA1"/>
    <w:rPr>
      <w:rFonts w:ascii="Arial" w:eastAsia="Times New Roman" w:hAnsi="Arial" w:cs="Times New Roman"/>
      <w:kern w:val="3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73916"/>
    <w:rPr>
      <w:rFonts w:ascii="Arial" w:eastAsiaTheme="majorEastAsia" w:hAnsi="Arial" w:cstheme="majorBidi"/>
      <w:b/>
      <w:color w:val="C45911" w:themeColor="accent2" w:themeShade="BF"/>
      <w:sz w:val="28"/>
      <w:szCs w:val="32"/>
    </w:rPr>
  </w:style>
  <w:style w:type="paragraph" w:customStyle="1" w:styleId="Titlebox">
    <w:name w:val="Title box"/>
    <w:basedOn w:val="Normal"/>
    <w:uiPriority w:val="99"/>
    <w:qFormat/>
    <w:rsid w:val="00693038"/>
    <w:pPr>
      <w:spacing w:line="480" w:lineRule="auto"/>
    </w:pPr>
    <w:rPr>
      <w:rFonts w:eastAsiaTheme="minorEastAsia" w:cs="Arial"/>
      <w:color w:val="ED7D31" w:themeColor="accent2"/>
      <w:sz w:val="84"/>
      <w:szCs w:val="84"/>
    </w:rPr>
  </w:style>
  <w:style w:type="paragraph" w:customStyle="1" w:styleId="PMLBullets">
    <w:name w:val="PML Bullets"/>
    <w:basedOn w:val="Normal"/>
    <w:qFormat/>
    <w:rsid w:val="00CF49A6"/>
    <w:pPr>
      <w:numPr>
        <w:numId w:val="1"/>
      </w:numPr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16F5B"/>
    <w:pPr>
      <w:spacing w:line="320" w:lineRule="exact"/>
      <w:ind w:left="720"/>
      <w:contextualSpacing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E77226"/>
    <w:pPr>
      <w:pBdr>
        <w:bottom w:val="single" w:sz="8" w:space="4" w:color="C45911" w:themeColor="accent2" w:themeShade="BF"/>
      </w:pBdr>
      <w:spacing w:after="300"/>
      <w:contextualSpacing/>
    </w:pPr>
    <w:rPr>
      <w:rFonts w:eastAsiaTheme="majorEastAsia" w:cstheme="majorBidi"/>
      <w:color w:val="C45911" w:themeColor="accen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77226"/>
    <w:rPr>
      <w:rFonts w:ascii="Calibri" w:eastAsiaTheme="majorEastAsia" w:hAnsi="Calibri" w:cstheme="majorBidi"/>
      <w:color w:val="C45911" w:themeColor="accent2" w:themeShade="BF"/>
      <w:spacing w:val="5"/>
      <w:kern w:val="28"/>
      <w:sz w:val="52"/>
      <w:szCs w:val="52"/>
    </w:rPr>
  </w:style>
  <w:style w:type="paragraph" w:customStyle="1" w:styleId="Default">
    <w:name w:val="Default"/>
    <w:rsid w:val="00C16F5B"/>
    <w:pPr>
      <w:autoSpaceDE w:val="0"/>
      <w:autoSpaceDN w:val="0"/>
      <w:adjustRightInd w:val="0"/>
    </w:pPr>
    <w:rPr>
      <w:rFonts w:ascii="Arial" w:eastAsiaTheme="minorEastAsia" w:hAnsi="Arial" w:cs="Arial"/>
      <w:b/>
      <w:color w:val="ED7D31" w:themeColor="accent2"/>
      <w:lang w:val="en-GB"/>
    </w:rPr>
  </w:style>
  <w:style w:type="paragraph" w:styleId="NoSpacing">
    <w:name w:val="No Spacing"/>
    <w:uiPriority w:val="1"/>
    <w:qFormat/>
    <w:rsid w:val="00C16F5B"/>
    <w:rPr>
      <w:rFonts w:ascii="Arial" w:eastAsia="MS Mincho" w:hAnsi="Arial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F5B"/>
    <w:pPr>
      <w:numPr>
        <w:ilvl w:val="1"/>
      </w:numPr>
      <w:spacing w:after="160"/>
    </w:pPr>
    <w:rPr>
      <w:rFonts w:eastAsiaTheme="minorEastAsia"/>
      <w:color w:val="ED7D31" w:themeColor="accent2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16F5B"/>
    <w:rPr>
      <w:rFonts w:eastAsiaTheme="minorEastAsia"/>
      <w:color w:val="ED7D31" w:themeColor="accent2"/>
      <w:spacing w:val="15"/>
      <w:sz w:val="22"/>
      <w:szCs w:val="22"/>
    </w:rPr>
  </w:style>
  <w:style w:type="table" w:styleId="ListTable3-Accent2">
    <w:name w:val="List Table 3 Accent 2"/>
    <w:basedOn w:val="TableNormal"/>
    <w:uiPriority w:val="48"/>
    <w:rsid w:val="009B491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245014"/>
    <w:rPr>
      <w:rFonts w:ascii="Calibri" w:eastAsiaTheme="majorEastAsia" w:hAnsi="Calibri" w:cstheme="majorBidi"/>
      <w:b/>
      <w:color w:val="C45911" w:themeColor="accent2" w:themeShade="BF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245014"/>
    <w:rPr>
      <w:rFonts w:asciiTheme="majorHAnsi" w:eastAsiaTheme="majorEastAsia" w:hAnsiTheme="majorHAnsi" w:cstheme="majorBidi"/>
      <w:b/>
      <w:i/>
      <w:iCs/>
      <w:color w:val="C45911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F5B"/>
    <w:rPr>
      <w:rFonts w:asciiTheme="majorHAnsi" w:eastAsiaTheme="majorEastAsia" w:hAnsiTheme="majorHAnsi" w:cstheme="majorBidi"/>
      <w:color w:val="ED7D31" w:themeColor="accent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F5B"/>
    <w:rPr>
      <w:rFonts w:asciiTheme="majorHAnsi" w:eastAsiaTheme="majorEastAsia" w:hAnsiTheme="majorHAnsi" w:cstheme="majorBidi"/>
      <w:color w:val="ED7D31" w:themeColor="accen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F5B"/>
    <w:rPr>
      <w:rFonts w:asciiTheme="majorHAnsi" w:eastAsiaTheme="majorEastAsia" w:hAnsiTheme="majorHAnsi" w:cstheme="majorBidi"/>
      <w:i/>
      <w:iCs/>
      <w:color w:val="ED7D31" w:themeColor="accen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F5B"/>
    <w:rPr>
      <w:rFonts w:asciiTheme="majorHAnsi" w:eastAsiaTheme="majorEastAsia" w:hAnsiTheme="majorHAnsi" w:cstheme="majorBidi"/>
      <w:color w:val="ED7D31" w:themeColor="accent2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F5B"/>
    <w:rPr>
      <w:rFonts w:asciiTheme="majorHAnsi" w:eastAsiaTheme="majorEastAsia" w:hAnsiTheme="majorHAnsi" w:cstheme="majorBidi"/>
      <w:i/>
      <w:iCs/>
      <w:color w:val="ED7D31" w:themeColor="accent2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15E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EE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5EE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E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EE0"/>
    <w:rPr>
      <w:rFonts w:ascii="Arial" w:hAnsi="Arial"/>
      <w:b/>
      <w:bCs/>
      <w:sz w:val="20"/>
      <w:szCs w:val="20"/>
    </w:rPr>
  </w:style>
  <w:style w:type="paragraph" w:customStyle="1" w:styleId="Style1">
    <w:name w:val="Style1"/>
    <w:basedOn w:val="BodyText"/>
    <w:qFormat/>
    <w:rsid w:val="00473E68"/>
  </w:style>
  <w:style w:type="paragraph" w:customStyle="1" w:styleId="Style2">
    <w:name w:val="Style2"/>
    <w:basedOn w:val="Normal"/>
    <w:qFormat/>
    <w:rsid w:val="00EC78C2"/>
  </w:style>
  <w:style w:type="paragraph" w:customStyle="1" w:styleId="Trebuchet">
    <w:name w:val="Trebuchet"/>
    <w:basedOn w:val="Normal"/>
    <w:autoRedefine/>
    <w:qFormat/>
    <w:rsid w:val="00EC78C2"/>
  </w:style>
  <w:style w:type="character" w:customStyle="1" w:styleId="Style3">
    <w:name w:val="Style3"/>
    <w:basedOn w:val="DefaultParagraphFont"/>
    <w:uiPriority w:val="1"/>
    <w:qFormat/>
    <w:rsid w:val="006E3887"/>
  </w:style>
  <w:style w:type="paragraph" w:customStyle="1" w:styleId="Style4">
    <w:name w:val="Style4"/>
    <w:basedOn w:val="Normal"/>
    <w:autoRedefine/>
    <w:qFormat/>
    <w:rsid w:val="006E3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1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61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724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areers@porterhousemedica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072748-86fe-4c82-9d3d-76b194ef2fad" xsi:nil="true"/>
    <lcf76f155ced4ddcb4097134ff3c332f xmlns="d0bef7cd-1ff3-4980-9cf3-232fbe03a18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DeletionDate xmlns="d0bef7cd-1ff3-4980-9cf3-232fbe03a18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22D8DC58B6514197C1E49755C86A4E" ma:contentTypeVersion="17" ma:contentTypeDescription="Create a new document." ma:contentTypeScope="" ma:versionID="2edbe42c128cf744ae34bd955121532d">
  <xsd:schema xmlns:xsd="http://www.w3.org/2001/XMLSchema" xmlns:xs="http://www.w3.org/2001/XMLSchema" xmlns:p="http://schemas.microsoft.com/office/2006/metadata/properties" xmlns:ns1="http://schemas.microsoft.com/sharepoint/v3" xmlns:ns2="d0bef7cd-1ff3-4980-9cf3-232fbe03a186" xmlns:ns3="02072748-86fe-4c82-9d3d-76b194ef2fad" targetNamespace="http://schemas.microsoft.com/office/2006/metadata/properties" ma:root="true" ma:fieldsID="d5eaf286b41ca8afd090eaa2df784e93" ns1:_="" ns2:_="" ns3:_="">
    <xsd:import namespace="http://schemas.microsoft.com/sharepoint/v3"/>
    <xsd:import namespace="d0bef7cd-1ff3-4980-9cf3-232fbe03a186"/>
    <xsd:import namespace="02072748-86fe-4c82-9d3d-76b194ef2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Dele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ef7cd-1ff3-4980-9cf3-232fbe03a1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0e4ac1-d74f-4245-8f98-31dba38ca5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eletionDate" ma:index="24" nillable="true" ma:displayName="Deletion Date" ma:internalName="Dele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72748-86fe-4c82-9d3d-76b194ef2f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ba21da-153c-46c3-a3c9-0476be2744d3}" ma:internalName="TaxCatchAll" ma:showField="CatchAllData" ma:web="02072748-86fe-4c82-9d3d-76b194ef2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E575D-00F2-43F6-8E3F-BF2B5BEE2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86247-AF70-47DD-B40B-53C490ADEF30}">
  <ds:schemaRefs>
    <ds:schemaRef ds:uri="http://schemas.microsoft.com/office/2006/metadata/properties"/>
    <ds:schemaRef ds:uri="http://schemas.microsoft.com/office/infopath/2007/PartnerControls"/>
    <ds:schemaRef ds:uri="02072748-86fe-4c82-9d3d-76b194ef2fad"/>
    <ds:schemaRef ds:uri="d0bef7cd-1ff3-4980-9cf3-232fbe03a18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E459DD5-24A2-47A2-8A1D-45073C0D9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bef7cd-1ff3-4980-9cf3-232fbe03a186"/>
    <ds:schemaRef ds:uri="02072748-86fe-4c82-9d3d-76b194ef2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2003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Tom Pullen</cp:lastModifiedBy>
  <cp:revision>2</cp:revision>
  <cp:lastPrinted>2018-07-03T14:39:00Z</cp:lastPrinted>
  <dcterms:created xsi:type="dcterms:W3CDTF">2026-09-28T15:43:00Z</dcterms:created>
  <dcterms:modified xsi:type="dcterms:W3CDTF">2026-09-28T15:43:00Z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0x0101007022D8DC58B6514197C1E49755C86A4E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2026-07-17T08:51:34Z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9e7769e9-6fae-491b-b889-5f5904945150</vt:lpwstr>
  </property>
  <property fmtid="{D5CDD505-2E9C-101B-9397-08002B2CF9AE}" pid="9" name="MSIP_Label_defa4170-0d19-0005-0004-bc88714345d2_ActionId">
    <vt:lpwstr>85b9edb8-11ef-4cac-a565-8d8a6f5ec47c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  <property fmtid="{D5CDD505-2E9C-101B-9397-08002B2CF9AE}" pid="12" name="docLang">
    <vt:lpwstr>en</vt:lpwstr>
  </property>
</Properties>
</file>